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F7" w:rsidRPr="004E2477" w:rsidRDefault="00212EF7" w:rsidP="004E2477">
      <w:pPr>
        <w:shd w:val="clear" w:color="auto" w:fill="EEEEEE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CC0D61" w:rsidRPr="004E2477" w:rsidRDefault="00CF4FF9" w:rsidP="004E2477">
      <w:pPr>
        <w:shd w:val="clear" w:color="auto" w:fill="EEEEEE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E247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Информация о предоставлении д</w:t>
      </w:r>
      <w:r w:rsidR="00101264" w:rsidRPr="004E247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оступ</w:t>
      </w:r>
      <w:r w:rsidRPr="004E247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а к</w:t>
      </w:r>
      <w:r w:rsidR="003340E9" w:rsidRPr="004E247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электронн</w:t>
      </w:r>
      <w:r w:rsidR="004E2477" w:rsidRPr="004E247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ой</w:t>
      </w:r>
      <w:r w:rsidR="003340E9" w:rsidRPr="004E247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-библиотечн</w:t>
      </w:r>
      <w:r w:rsidR="004E2477" w:rsidRPr="004E247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ой</w:t>
      </w:r>
      <w:r w:rsidR="003340E9" w:rsidRPr="004E247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систем</w:t>
      </w:r>
      <w:r w:rsidR="0071516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е</w:t>
      </w:r>
      <w:r w:rsidR="003340E9" w:rsidRPr="004E247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CC0D61" w:rsidRPr="004E247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4E2477" w:rsidRPr="004E2477">
        <w:rPr>
          <w:rFonts w:ascii="Times New Roman" w:hAnsi="Times New Roman" w:cs="Times New Roman"/>
          <w:b/>
          <w:sz w:val="32"/>
          <w:szCs w:val="32"/>
        </w:rPr>
        <w:t>Znanium.com</w:t>
      </w:r>
    </w:p>
    <w:p w:rsidR="00CC0D61" w:rsidRDefault="00CC0D61" w:rsidP="003340E9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0D61" w:rsidRDefault="00CC0D61" w:rsidP="003340E9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4FF9" w:rsidRDefault="00101264" w:rsidP="003340E9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2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</w:t>
      </w:r>
      <w:r w:rsidR="003340E9" w:rsidRPr="004E2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читатели</w:t>
      </w:r>
      <w:r w:rsidR="00CF4FF9" w:rsidRPr="004E2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библиотеки</w:t>
      </w:r>
      <w:r w:rsidRPr="004E2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5653ED" w:rsidRPr="004E2477" w:rsidRDefault="005653ED" w:rsidP="003340E9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3A31" w:rsidRDefault="003F1EB3" w:rsidP="001F14A1">
      <w:pPr>
        <w:shd w:val="clear" w:color="auto" w:fill="EEEEE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F4FF9" w:rsidRPr="004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651D5" w:rsidRPr="004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библиотеке техникума</w:t>
      </w:r>
      <w:r w:rsidR="00CF4FF9" w:rsidRPr="004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 доступ к электронно-библиотечной системе </w:t>
      </w:r>
      <w:r w:rsidR="00CF4FF9" w:rsidRPr="004E247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Znanium.com</w:t>
      </w:r>
      <w:r w:rsidR="00A944A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(Коллекция  СПО)</w:t>
      </w:r>
      <w:r w:rsidR="00CF4FF9" w:rsidRPr="004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включающей</w:t>
      </w:r>
      <w:r w:rsidR="00101264" w:rsidRPr="004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 учебную</w:t>
      </w:r>
      <w:r w:rsidR="0056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справочную, </w:t>
      </w:r>
      <w:r w:rsidR="00CC0D61" w:rsidRPr="004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научную </w:t>
      </w:r>
      <w:r w:rsidR="00101264" w:rsidRPr="004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литературу по всем </w:t>
      </w:r>
      <w:r w:rsidR="00CF4FF9" w:rsidRPr="004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профессиям</w:t>
      </w:r>
      <w:r w:rsidR="00CF4FF9" w:rsidRPr="004E2477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направлениям подготовки нашего учебного учреждения. </w:t>
      </w:r>
    </w:p>
    <w:p w:rsidR="003340E9" w:rsidRPr="004E2477" w:rsidRDefault="00433A31" w:rsidP="001F14A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F4FF9" w:rsidRPr="004E2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FF9" w:rsidRPr="004E2477">
        <w:rPr>
          <w:rFonts w:ascii="Times New Roman" w:hAnsi="Times New Roman" w:cs="Times New Roman"/>
          <w:sz w:val="28"/>
          <w:szCs w:val="28"/>
        </w:rPr>
        <w:t>ЭБС Znanium.com является электронным информационным ресурсом, интегрированным в информационную среду учебного заведения, что позволяет улучшать обеспеченность  преподавателей и обучающихся электронными версиями научных и учебных изданий.</w:t>
      </w:r>
      <w:r w:rsidR="00A94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264" w:rsidRDefault="003F1EB3" w:rsidP="001F14A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C0D61" w:rsidRPr="004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264" w:rsidRPr="004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приглашает</w:t>
      </w:r>
      <w:r w:rsidRPr="004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весь</w:t>
      </w:r>
      <w:r w:rsidR="00101264" w:rsidRPr="004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56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едагогический  </w:t>
      </w:r>
      <w:r w:rsidR="00101264" w:rsidRPr="004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56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обучающихся </w:t>
      </w:r>
      <w:r w:rsidR="00101264" w:rsidRPr="004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техникума </w:t>
      </w:r>
      <w:r w:rsidR="00101264" w:rsidRPr="004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использовать ресурсы библиотеки для эффективной и качественной работ</w:t>
      </w:r>
      <w:r w:rsidRPr="004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 учебы.</w:t>
      </w:r>
    </w:p>
    <w:p w:rsidR="00A944AA" w:rsidRPr="001F14A1" w:rsidRDefault="00433A31" w:rsidP="001F14A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12C30" w:rsidRPr="001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доступ к электронной библиотечной системе можно в библиотеке техникума. </w:t>
      </w:r>
      <w:r w:rsidR="004E2477" w:rsidRPr="001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812C30" w:rsidRPr="001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регистрации </w:t>
      </w:r>
      <w:r w:rsidR="00715164" w:rsidRPr="001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получения ключей доступа к электронной библиотеке вам нужно предоставить библиотекарю</w:t>
      </w:r>
      <w:r w:rsidR="00A944AA" w:rsidRPr="001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A944AA" w:rsidRPr="001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себе</w:t>
      </w:r>
      <w:r w:rsidR="00715164" w:rsidRPr="001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E2477" w:rsidRPr="001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C30" w:rsidRPr="005653ED" w:rsidRDefault="00A944AA" w:rsidP="005653ED">
      <w:pPr>
        <w:pStyle w:val="ad"/>
        <w:numPr>
          <w:ilvl w:val="0"/>
          <w:numId w:val="6"/>
        </w:num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6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Ф.И.О.,</w:t>
      </w:r>
      <w:r w:rsidR="004E2477" w:rsidRPr="0056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4E2477" w:rsidRPr="0056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email</w:t>
      </w:r>
      <w:r w:rsidR="004E2477" w:rsidRPr="0056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(электронная почта)</w:t>
      </w:r>
      <w:r w:rsidRPr="0056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обучающимся</w:t>
      </w:r>
      <w:r w:rsidR="00BA799D" w:rsidRPr="0056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6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номер  группы.</w:t>
      </w:r>
    </w:p>
    <w:p w:rsidR="00BA799D" w:rsidRDefault="00BA799D" w:rsidP="001F14A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799D" w:rsidRDefault="00433A31" w:rsidP="001F14A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5653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7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период дистанционного обучения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получения доступа к ЭБС </w:t>
      </w:r>
      <w:r w:rsidR="00BA7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 можете присылать свои данные на электронную почту библиотекаря</w:t>
      </w:r>
      <w:r w:rsidR="001F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техникума </w:t>
      </w:r>
      <w:r w:rsidR="00BA7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D3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Абдулгазизовой Себии Ибрагимовны - </w:t>
      </w:r>
      <w:hyperlink r:id="rId7" w:history="1">
        <w:r w:rsidR="00BA799D" w:rsidRPr="00D662CA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sebiyaa</w:t>
        </w:r>
        <w:r w:rsidR="00BA799D" w:rsidRPr="00D662CA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BA799D" w:rsidRPr="00D662CA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BA799D" w:rsidRPr="00D662CA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BA799D" w:rsidRPr="00D662CA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="00BA799D" w:rsidRPr="00BA79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812C30" w:rsidRPr="006D32BE" w:rsidRDefault="005653ED" w:rsidP="001F14A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BA799D" w:rsidRPr="006D3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Библиотекарь</w:t>
      </w:r>
      <w:r w:rsidR="001F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вкл</w:t>
      </w:r>
      <w:r w:rsidR="00A9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ючит вас в список пользователей. Н</w:t>
      </w:r>
      <w:r w:rsidR="00BA799D" w:rsidRPr="006D3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вашу электронную почту придет </w:t>
      </w:r>
      <w:r w:rsidR="006D3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</w:t>
      </w:r>
      <w:r w:rsidR="00A9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ьмо с ссылкой, через которую вы </w:t>
      </w:r>
      <w:r w:rsidR="006D3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войдете и зарегистрируетесь на сайте электронной библиотеки.</w:t>
      </w:r>
    </w:p>
    <w:p w:rsidR="001F14A1" w:rsidRDefault="001F14A1" w:rsidP="001F14A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4A1" w:rsidRDefault="001F14A1" w:rsidP="00CF4FF9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264" w:rsidRPr="004E2477" w:rsidRDefault="001F14A1" w:rsidP="00CF4FF9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101264" w:rsidRPr="004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уважением, библиоте</w:t>
      </w:r>
      <w:r w:rsidR="00CF4FF9" w:rsidRPr="004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карь</w:t>
      </w:r>
      <w:r w:rsidR="00101264" w:rsidRPr="004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3864" w:rsidRPr="00CF4FF9" w:rsidRDefault="007A1B5D" w:rsidP="00CF4FF9">
      <w:pPr>
        <w:jc w:val="both"/>
        <w:rPr>
          <w:rFonts w:ascii="Times New Roman" w:hAnsi="Times New Roman" w:cs="Times New Roman"/>
          <w:color w:val="CCCCFF"/>
          <w:sz w:val="24"/>
          <w:szCs w:val="24"/>
          <w:shd w:val="clear" w:color="auto" w:fill="002147"/>
        </w:rPr>
      </w:pPr>
      <w:r w:rsidRPr="004E2477">
        <w:rPr>
          <w:rFonts w:ascii="Times New Roman" w:hAnsi="Times New Roman" w:cs="Times New Roman"/>
          <w:color w:val="CCCCFF"/>
          <w:sz w:val="28"/>
          <w:szCs w:val="28"/>
        </w:rPr>
        <w:br/>
      </w:r>
    </w:p>
    <w:p w:rsidR="00212EF7" w:rsidRDefault="00212EF7" w:rsidP="00CF4FF9">
      <w:pPr>
        <w:shd w:val="clear" w:color="auto" w:fill="FFFFFF"/>
        <w:spacing w:before="100" w:beforeAutospacing="1" w:after="100" w:afterAutospacing="1" w:line="33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12EF7" w:rsidRDefault="00212EF7" w:rsidP="00CF4FF9">
      <w:pPr>
        <w:shd w:val="clear" w:color="auto" w:fill="FFFFFF"/>
        <w:spacing w:before="100" w:beforeAutospacing="1" w:after="100" w:afterAutospacing="1" w:line="33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12EF7" w:rsidRDefault="00212EF7" w:rsidP="00CF4FF9">
      <w:pPr>
        <w:shd w:val="clear" w:color="auto" w:fill="FFFFFF"/>
        <w:spacing w:before="100" w:beforeAutospacing="1" w:after="100" w:afterAutospacing="1" w:line="33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12EF7" w:rsidRDefault="00212EF7" w:rsidP="00CF4FF9">
      <w:pPr>
        <w:shd w:val="clear" w:color="auto" w:fill="FFFFFF"/>
        <w:spacing w:before="100" w:beforeAutospacing="1" w:after="100" w:afterAutospacing="1" w:line="33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12EF7" w:rsidRDefault="00212EF7" w:rsidP="00CF4FF9">
      <w:pPr>
        <w:shd w:val="clear" w:color="auto" w:fill="FFFFFF"/>
        <w:spacing w:before="100" w:beforeAutospacing="1" w:after="100" w:afterAutospacing="1" w:line="33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C0D61" w:rsidRDefault="00CC0D61" w:rsidP="00CC0D61">
      <w:pPr>
        <w:shd w:val="clear" w:color="auto" w:fill="FFFFFF"/>
        <w:spacing w:before="100" w:beforeAutospacing="1" w:after="100" w:afterAutospacing="1" w:line="33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F4FF9" w:rsidRPr="00CC0D61" w:rsidRDefault="00212EF7" w:rsidP="00CC0D61">
      <w:pPr>
        <w:shd w:val="clear" w:color="auto" w:fill="FFFFFF"/>
        <w:spacing w:before="100" w:beforeAutospacing="1" w:after="100" w:afterAutospacing="1" w:line="33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Электронно- библиотечная система </w:t>
      </w:r>
      <w:r w:rsidRPr="00CF4F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Znanium.com</w:t>
      </w:r>
      <w:r w:rsidRPr="00CF4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12EF7" w:rsidRPr="00CC0D61" w:rsidRDefault="00CC0D61" w:rsidP="00212E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742315</wp:posOffset>
            </wp:positionV>
            <wp:extent cx="3121025" cy="1753870"/>
            <wp:effectExtent l="19050" t="0" r="3175" b="0"/>
            <wp:wrapThrough wrapText="bothSides">
              <wp:wrapPolygon edited="0">
                <wp:start x="-132" y="0"/>
                <wp:lineTo x="-132" y="21350"/>
                <wp:lineTo x="21622" y="21350"/>
                <wp:lineTo x="21622" y="0"/>
                <wp:lineTo x="-132" y="0"/>
              </wp:wrapPolygon>
            </wp:wrapThrough>
            <wp:docPr id="3" name="Рисунок 26" descr="Картинки по запросу фото библиоте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ртинки по запросу фото библиоте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FF9" w:rsidRPr="00095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Электронно-библиотечная система (ЭБС)</w:t>
      </w:r>
      <w:r w:rsidR="00CF4FF9" w:rsidRPr="00095B5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CF4FF9" w:rsidRPr="00095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Znanium.com</w:t>
      </w:r>
      <w:r w:rsidR="00CF4FF9" w:rsidRPr="00095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F4FF9" w:rsidRPr="00095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это коллекция электронных версий книг, журналов, статей и пр., сгруппированных по тематическим и целевым признакам. ЭБС реализована система поиска и отбора документов с удобной навигацией, созданием закладок, формированием виртуальных «книжных полок», сервисом постраничного копирования, сбором и отображением статистики использования ЭБС, а также другими сервисами, способствующими успешной научной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профессиональной</w:t>
      </w:r>
      <w:r w:rsidR="00CF4FF9" w:rsidRPr="00095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учебной деятельности.</w:t>
      </w:r>
    </w:p>
    <w:p w:rsidR="00CC0D61" w:rsidRDefault="00CC0D61" w:rsidP="0021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C0D61" w:rsidRDefault="00CC0D61" w:rsidP="0021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C0D61" w:rsidRDefault="00CC0D61" w:rsidP="0021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F4FF9" w:rsidRPr="00212EF7" w:rsidRDefault="00CF4FF9" w:rsidP="00212E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2147"/>
        </w:rPr>
      </w:pPr>
      <w:r w:rsidRPr="00CF4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Критерии соответствия</w:t>
      </w:r>
    </w:p>
    <w:p w:rsidR="00CF4FF9" w:rsidRPr="00CF4FF9" w:rsidRDefault="00CF4FF9" w:rsidP="00212EF7">
      <w:pPr>
        <w:numPr>
          <w:ilvl w:val="0"/>
          <w:numId w:val="1"/>
        </w:numPr>
        <w:shd w:val="clear" w:color="auto" w:fill="FFFFFF"/>
        <w:spacing w:after="0" w:line="240" w:lineRule="auto"/>
        <w:ind w:left="84" w:right="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Круглосуточный доступ к ЭБС из любой точки при наличии подключения к интернету</w:t>
      </w:r>
    </w:p>
    <w:p w:rsidR="00095B57" w:rsidRDefault="00CF4FF9" w:rsidP="00212EF7">
      <w:pPr>
        <w:numPr>
          <w:ilvl w:val="0"/>
          <w:numId w:val="1"/>
        </w:numPr>
        <w:shd w:val="clear" w:color="auto" w:fill="FFFFFF"/>
        <w:spacing w:after="0" w:line="240" w:lineRule="auto"/>
        <w:ind w:left="84" w:right="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ФГОС </w:t>
      </w:r>
    </w:p>
    <w:p w:rsidR="00CF4FF9" w:rsidRPr="00CF4FF9" w:rsidRDefault="00CF4FF9" w:rsidP="00212EF7">
      <w:pPr>
        <w:numPr>
          <w:ilvl w:val="0"/>
          <w:numId w:val="1"/>
        </w:numPr>
        <w:shd w:val="clear" w:color="auto" w:fill="FFFFFF"/>
        <w:spacing w:after="0" w:line="240" w:lineRule="auto"/>
        <w:ind w:left="84" w:right="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требуется установки дополнительного оборудования и программного обеспечения</w:t>
      </w:r>
    </w:p>
    <w:p w:rsidR="00CF4FF9" w:rsidRPr="00CF4FF9" w:rsidRDefault="00CF4FF9" w:rsidP="00212EF7">
      <w:pPr>
        <w:numPr>
          <w:ilvl w:val="0"/>
          <w:numId w:val="1"/>
        </w:numPr>
        <w:shd w:val="clear" w:color="auto" w:fill="FFFFFF"/>
        <w:spacing w:after="0" w:line="240" w:lineRule="auto"/>
        <w:ind w:left="84" w:right="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Наша система создана для удобства пользователей и не требует специальных знаний</w:t>
      </w:r>
    </w:p>
    <w:p w:rsidR="00CF4FF9" w:rsidRPr="00CF4FF9" w:rsidRDefault="00CF4FF9" w:rsidP="00212EF7">
      <w:pPr>
        <w:numPr>
          <w:ilvl w:val="0"/>
          <w:numId w:val="1"/>
        </w:numPr>
        <w:shd w:val="clear" w:color="auto" w:fill="FFFFFF"/>
        <w:spacing w:after="0" w:line="240" w:lineRule="auto"/>
        <w:ind w:left="84" w:right="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Одновременная работа неограниченного числа пользователей</w:t>
      </w:r>
    </w:p>
    <w:p w:rsidR="00212EF7" w:rsidRDefault="00212EF7" w:rsidP="00212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F4FF9" w:rsidRPr="00CF4FF9" w:rsidRDefault="00CF4FF9" w:rsidP="00212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мы предлагаем:</w:t>
      </w:r>
    </w:p>
    <w:p w:rsidR="00CF4FF9" w:rsidRPr="00CF4FF9" w:rsidRDefault="00CF4FF9" w:rsidP="00212EF7">
      <w:pPr>
        <w:numPr>
          <w:ilvl w:val="0"/>
          <w:numId w:val="2"/>
        </w:numPr>
        <w:shd w:val="clear" w:color="auto" w:fill="FFFFFF"/>
        <w:spacing w:after="0" w:line="240" w:lineRule="auto"/>
        <w:ind w:left="84" w:right="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Поиск по: ОКСО, наименованию, автору, тематике, издательству, ISBN</w:t>
      </w:r>
    </w:p>
    <w:p w:rsidR="00CF4FF9" w:rsidRPr="00CF4FF9" w:rsidRDefault="00CF4FF9" w:rsidP="00212EF7">
      <w:pPr>
        <w:numPr>
          <w:ilvl w:val="0"/>
          <w:numId w:val="2"/>
        </w:numPr>
        <w:shd w:val="clear" w:color="auto" w:fill="FFFFFF"/>
        <w:spacing w:after="0" w:line="240" w:lineRule="auto"/>
        <w:ind w:left="84" w:right="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Постраничное копирование текста в пределах заданного лимита</w:t>
      </w:r>
    </w:p>
    <w:p w:rsidR="00CF4FF9" w:rsidRPr="00CF4FF9" w:rsidRDefault="00CF4FF9" w:rsidP="00212EF7">
      <w:pPr>
        <w:numPr>
          <w:ilvl w:val="0"/>
          <w:numId w:val="2"/>
        </w:numPr>
        <w:shd w:val="clear" w:color="auto" w:fill="FFFFFF"/>
        <w:spacing w:after="0" w:line="240" w:lineRule="auto"/>
        <w:ind w:left="84" w:right="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Персональная статистика для библиотек (посещаемость, книговыдача и т. д.)</w:t>
      </w:r>
    </w:p>
    <w:p w:rsidR="00CF4FF9" w:rsidRPr="00CF4FF9" w:rsidRDefault="00CF4FF9" w:rsidP="00212EF7">
      <w:pPr>
        <w:numPr>
          <w:ilvl w:val="0"/>
          <w:numId w:val="2"/>
        </w:numPr>
        <w:shd w:val="clear" w:color="auto" w:fill="FFFFFF"/>
        <w:spacing w:after="0" w:line="240" w:lineRule="auto"/>
        <w:ind w:left="84" w:right="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Автоматическая регистрация пользователей</w:t>
      </w:r>
    </w:p>
    <w:p w:rsidR="00CF4FF9" w:rsidRPr="00CF4FF9" w:rsidRDefault="00CF4FF9" w:rsidP="00212EF7">
      <w:pPr>
        <w:numPr>
          <w:ilvl w:val="0"/>
          <w:numId w:val="2"/>
        </w:numPr>
        <w:shd w:val="clear" w:color="auto" w:fill="FFFFFF"/>
        <w:spacing w:after="0" w:line="240" w:lineRule="auto"/>
        <w:ind w:left="84" w:right="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Фиксированный доступ</w:t>
      </w:r>
    </w:p>
    <w:p w:rsidR="00CF4FF9" w:rsidRPr="00CF4FF9" w:rsidRDefault="00CF4FF9" w:rsidP="00212EF7">
      <w:pPr>
        <w:numPr>
          <w:ilvl w:val="0"/>
          <w:numId w:val="2"/>
        </w:numPr>
        <w:shd w:val="clear" w:color="auto" w:fill="FFFFFF"/>
        <w:spacing w:after="0" w:line="240" w:lineRule="auto"/>
        <w:ind w:left="84" w:right="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Подписка на полную и тематическую коллекцию</w:t>
      </w:r>
    </w:p>
    <w:p w:rsidR="00CF4FF9" w:rsidRPr="00CF4FF9" w:rsidRDefault="00CF4FF9" w:rsidP="00212EF7">
      <w:pPr>
        <w:numPr>
          <w:ilvl w:val="0"/>
          <w:numId w:val="2"/>
        </w:numPr>
        <w:shd w:val="clear" w:color="auto" w:fill="FFFFFF"/>
        <w:spacing w:after="0" w:line="240" w:lineRule="auto"/>
        <w:ind w:left="84" w:right="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Ежедневное пополнение новыми электронными версиями книг</w:t>
      </w:r>
    </w:p>
    <w:p w:rsidR="00CF4FF9" w:rsidRPr="00CF4FF9" w:rsidRDefault="00CF4FF9" w:rsidP="00212EF7">
      <w:pPr>
        <w:numPr>
          <w:ilvl w:val="0"/>
          <w:numId w:val="2"/>
        </w:numPr>
        <w:shd w:val="clear" w:color="auto" w:fill="FFFFFF"/>
        <w:spacing w:after="0" w:line="240" w:lineRule="auto"/>
        <w:ind w:left="84" w:right="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Моментальный доступ с момента оплаты</w:t>
      </w:r>
    </w:p>
    <w:p w:rsidR="00212EF7" w:rsidRDefault="00212EF7" w:rsidP="00212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F4FF9" w:rsidRPr="00CF4FF9" w:rsidRDefault="00CF4FF9" w:rsidP="00212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Пакет услуг Znanium.com:</w:t>
      </w:r>
    </w:p>
    <w:p w:rsidR="00CF4FF9" w:rsidRPr="00CF4FF9" w:rsidRDefault="00CF4FF9" w:rsidP="00212EF7">
      <w:pPr>
        <w:numPr>
          <w:ilvl w:val="0"/>
          <w:numId w:val="3"/>
        </w:numPr>
        <w:shd w:val="clear" w:color="auto" w:fill="FFFFFF"/>
        <w:spacing w:after="0" w:line="240" w:lineRule="auto"/>
        <w:ind w:left="84" w:right="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Личный кабинет для каждого пользователя</w:t>
      </w:r>
    </w:p>
    <w:p w:rsidR="00CF4FF9" w:rsidRPr="00CF4FF9" w:rsidRDefault="00CF4FF9" w:rsidP="00212EF7">
      <w:pPr>
        <w:numPr>
          <w:ilvl w:val="0"/>
          <w:numId w:val="3"/>
        </w:numPr>
        <w:shd w:val="clear" w:color="auto" w:fill="FFFFFF"/>
        <w:spacing w:after="0" w:line="240" w:lineRule="auto"/>
        <w:ind w:left="84" w:right="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списка литературы</w:t>
      </w:r>
    </w:p>
    <w:p w:rsidR="00CF4FF9" w:rsidRPr="00CF4FF9" w:rsidRDefault="00CF4FF9" w:rsidP="00212EF7">
      <w:pPr>
        <w:numPr>
          <w:ilvl w:val="0"/>
          <w:numId w:val="3"/>
        </w:numPr>
        <w:shd w:val="clear" w:color="auto" w:fill="FFFFFF"/>
        <w:spacing w:after="0" w:line="240" w:lineRule="auto"/>
        <w:ind w:left="84" w:right="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рекомендательных списков</w:t>
      </w:r>
    </w:p>
    <w:p w:rsidR="00CF4FF9" w:rsidRPr="00CF4FF9" w:rsidRDefault="00CF4FF9" w:rsidP="00212EF7">
      <w:pPr>
        <w:numPr>
          <w:ilvl w:val="0"/>
          <w:numId w:val="3"/>
        </w:numPr>
        <w:shd w:val="clear" w:color="auto" w:fill="FFFFFF"/>
        <w:spacing w:after="0" w:line="240" w:lineRule="auto"/>
        <w:ind w:left="84" w:right="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Установка «Закладки» для быстрого возвращения к прерванной работе</w:t>
      </w:r>
    </w:p>
    <w:p w:rsidR="00CF4FF9" w:rsidRPr="00CF4FF9" w:rsidRDefault="00CF4FF9" w:rsidP="00212EF7">
      <w:pPr>
        <w:numPr>
          <w:ilvl w:val="0"/>
          <w:numId w:val="3"/>
        </w:numPr>
        <w:shd w:val="clear" w:color="auto" w:fill="FFFFFF"/>
        <w:spacing w:after="0" w:line="240" w:lineRule="auto"/>
        <w:ind w:left="84" w:right="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Виртуальная книжная полка</w:t>
      </w:r>
    </w:p>
    <w:p w:rsidR="00CF4FF9" w:rsidRPr="00CF4FF9" w:rsidRDefault="00CF4FF9" w:rsidP="00212EF7">
      <w:pPr>
        <w:numPr>
          <w:ilvl w:val="0"/>
          <w:numId w:val="3"/>
        </w:numPr>
        <w:shd w:val="clear" w:color="auto" w:fill="FFFFFF"/>
        <w:spacing w:after="0" w:line="240" w:lineRule="auto"/>
        <w:ind w:left="84" w:right="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Изменение масштаба для удобства чтения</w:t>
      </w:r>
    </w:p>
    <w:p w:rsidR="00CF4FF9" w:rsidRPr="00CF4FF9" w:rsidRDefault="00CF4FF9" w:rsidP="00212EF7">
      <w:pPr>
        <w:numPr>
          <w:ilvl w:val="0"/>
          <w:numId w:val="3"/>
        </w:numPr>
        <w:shd w:val="clear" w:color="auto" w:fill="FFFFFF"/>
        <w:spacing w:after="0" w:line="240" w:lineRule="auto"/>
        <w:ind w:left="84" w:right="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Тексты в формате PDF в полном соответствии с печатной версией</w:t>
      </w:r>
    </w:p>
    <w:p w:rsidR="00CF4FF9" w:rsidRPr="00CF4FF9" w:rsidRDefault="00CF4FF9" w:rsidP="00212EF7">
      <w:pPr>
        <w:numPr>
          <w:ilvl w:val="0"/>
          <w:numId w:val="3"/>
        </w:numPr>
        <w:shd w:val="clear" w:color="auto" w:fill="FFFFFF"/>
        <w:spacing w:after="0" w:line="240" w:lineRule="auto"/>
        <w:ind w:left="84" w:right="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Блок статистики (посещаемость, книговыдача и т. д.)</w:t>
      </w:r>
    </w:p>
    <w:p w:rsidR="00BA146B" w:rsidRDefault="00BA146B" w:rsidP="00212E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D61" w:rsidRPr="00DB077A" w:rsidRDefault="00CC0D61" w:rsidP="00CC0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C0D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Общая сводка по основной коллекции (без коллекций издателей-партнеров)</w:t>
      </w:r>
    </w:p>
    <w:p w:rsidR="00CC0D61" w:rsidRPr="00CC0D61" w:rsidRDefault="00CC0D61" w:rsidP="00CC0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C0D61" w:rsidRPr="00CC0D61" w:rsidRDefault="00CC0D61" w:rsidP="00CC0D61">
      <w:pPr>
        <w:numPr>
          <w:ilvl w:val="0"/>
          <w:numId w:val="5"/>
        </w:numPr>
        <w:shd w:val="clear" w:color="auto" w:fill="FFFFFF"/>
        <w:spacing w:after="0" w:line="240" w:lineRule="auto"/>
        <w:ind w:left="84" w:right="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документов в ЭБС:</w:t>
      </w:r>
      <w:r w:rsidRPr="00DB0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C0D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26078</w:t>
      </w:r>
    </w:p>
    <w:p w:rsidR="00CC0D61" w:rsidRPr="00CC0D61" w:rsidRDefault="00CC0D61" w:rsidP="00CC0D61">
      <w:pPr>
        <w:numPr>
          <w:ilvl w:val="0"/>
          <w:numId w:val="5"/>
        </w:numPr>
        <w:shd w:val="clear" w:color="auto" w:fill="FFFFFF"/>
        <w:spacing w:after="0" w:line="240" w:lineRule="auto"/>
        <w:ind w:left="84" w:right="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журналов в ЭБС:</w:t>
      </w:r>
      <w:r w:rsidRPr="00DB0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C0D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637</w:t>
      </w:r>
    </w:p>
    <w:p w:rsidR="00CC0D61" w:rsidRPr="00CC0D61" w:rsidRDefault="00CC0D61" w:rsidP="00CC0D61">
      <w:pPr>
        <w:numPr>
          <w:ilvl w:val="0"/>
          <w:numId w:val="5"/>
        </w:numPr>
        <w:shd w:val="clear" w:color="auto" w:fill="FFFFFF"/>
        <w:spacing w:after="0" w:line="240" w:lineRule="auto"/>
        <w:ind w:left="84" w:right="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журналов ВАК:</w:t>
      </w:r>
      <w:r w:rsidRPr="00DB0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C0D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196</w:t>
      </w:r>
    </w:p>
    <w:p w:rsidR="00CC0D61" w:rsidRPr="00CC0D61" w:rsidRDefault="00CC0D61" w:rsidP="00CC0D61">
      <w:pPr>
        <w:numPr>
          <w:ilvl w:val="0"/>
          <w:numId w:val="5"/>
        </w:numPr>
        <w:shd w:val="clear" w:color="auto" w:fill="FFFFFF"/>
        <w:spacing w:after="0" w:line="240" w:lineRule="auto"/>
        <w:ind w:left="84" w:right="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учебников и уч. пособий (за последние 5 лет):</w:t>
      </w:r>
      <w:r w:rsidRPr="00DB0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C0D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8334</w:t>
      </w:r>
    </w:p>
    <w:p w:rsidR="00212EF7" w:rsidRPr="00DB077A" w:rsidRDefault="00CC0D61" w:rsidP="00DB077A">
      <w:pPr>
        <w:numPr>
          <w:ilvl w:val="0"/>
          <w:numId w:val="5"/>
        </w:numPr>
        <w:shd w:val="clear" w:color="auto" w:fill="FFFFFF"/>
        <w:spacing w:after="0" w:line="240" w:lineRule="auto"/>
        <w:ind w:left="84" w:right="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Количество монографий:</w:t>
      </w:r>
      <w:r w:rsidRPr="00DB0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C0D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3518</w:t>
      </w:r>
    </w:p>
    <w:p w:rsidR="00212EF7" w:rsidRDefault="00DB077A" w:rsidP="00BA146B">
      <w:pPr>
        <w:pStyle w:val="a3"/>
        <w:spacing w:before="0" w:beforeAutospacing="0" w:after="160" w:afterAutospacing="0" w:line="285" w:lineRule="atLeas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34290</wp:posOffset>
            </wp:positionV>
            <wp:extent cx="2803525" cy="1562735"/>
            <wp:effectExtent l="19050" t="0" r="0" b="0"/>
            <wp:wrapThrough wrapText="bothSides">
              <wp:wrapPolygon edited="0">
                <wp:start x="-147" y="0"/>
                <wp:lineTo x="-147" y="21328"/>
                <wp:lineTo x="21576" y="21328"/>
                <wp:lineTo x="21576" y="0"/>
                <wp:lineTo x="-147" y="0"/>
              </wp:wrapPolygon>
            </wp:wrapThrough>
            <wp:docPr id="5" name="Рисунок 4" descr="Картинки по запросу фото библиоте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фото библиоте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46B" w:rsidRDefault="00DB077A" w:rsidP="00DB077A">
      <w:pPr>
        <w:pStyle w:val="a3"/>
        <w:spacing w:before="0" w:beforeAutospacing="0" w:after="160" w:afterAutospacing="0" w:line="285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BA146B" w:rsidRPr="00BA146B">
        <w:rPr>
          <w:b/>
          <w:sz w:val="32"/>
          <w:szCs w:val="32"/>
        </w:rPr>
        <w:t>Электронные учебные издания</w:t>
      </w:r>
    </w:p>
    <w:p w:rsidR="00BA146B" w:rsidRPr="00BA146B" w:rsidRDefault="00BA146B" w:rsidP="00BA146B">
      <w:pPr>
        <w:pStyle w:val="a3"/>
        <w:spacing w:before="0" w:beforeAutospacing="0" w:after="160" w:afterAutospacing="0" w:line="285" w:lineRule="atLeast"/>
        <w:jc w:val="center"/>
        <w:rPr>
          <w:b/>
          <w:sz w:val="32"/>
          <w:szCs w:val="32"/>
        </w:rPr>
      </w:pPr>
      <w:r w:rsidRPr="00BA146B">
        <w:rPr>
          <w:b/>
          <w:bCs/>
          <w:sz w:val="32"/>
          <w:szCs w:val="32"/>
        </w:rPr>
        <w:t>Издательский центр «Академия»</w:t>
      </w:r>
    </w:p>
    <w:p w:rsidR="00BA146B" w:rsidRPr="00BA146B" w:rsidRDefault="00BA146B" w:rsidP="00BA146B">
      <w:pPr>
        <w:pStyle w:val="a3"/>
        <w:spacing w:before="0" w:beforeAutospacing="0" w:after="160" w:afterAutospacing="0" w:line="285" w:lineRule="atLeast"/>
        <w:jc w:val="both"/>
      </w:pPr>
      <w:r>
        <w:t xml:space="preserve">   </w:t>
      </w:r>
      <w:r w:rsidRPr="00BA146B">
        <w:t>Современный образовательный процесс невозможен без использования цифрового учебного контента.</w:t>
      </w:r>
    </w:p>
    <w:p w:rsidR="00BA146B" w:rsidRPr="00BA146B" w:rsidRDefault="00BA146B" w:rsidP="00BA146B">
      <w:pPr>
        <w:pStyle w:val="a3"/>
        <w:spacing w:before="0" w:beforeAutospacing="0" w:after="0" w:afterAutospacing="0" w:line="285" w:lineRule="atLeast"/>
        <w:jc w:val="both"/>
      </w:pPr>
      <w:r>
        <w:rPr>
          <w:b/>
          <w:bCs/>
        </w:rPr>
        <w:t xml:space="preserve">    </w:t>
      </w:r>
      <w:r w:rsidRPr="00BA146B">
        <w:rPr>
          <w:b/>
          <w:bCs/>
        </w:rPr>
        <w:t>Издательский центр «Академия»</w:t>
      </w:r>
      <w:r w:rsidRPr="00BA146B">
        <w:rPr>
          <w:rStyle w:val="apple-converted-space"/>
          <w:b/>
          <w:bCs/>
        </w:rPr>
        <w:t> </w:t>
      </w:r>
      <w:r w:rsidRPr="00BA146B">
        <w:t>представляет электронные учебные издания для профессионального образования:</w:t>
      </w:r>
      <w:hyperlink r:id="rId10" w:tgtFrame="_blank" w:history="1">
        <w:r w:rsidRPr="00BA146B">
          <w:rPr>
            <w:rStyle w:val="apple-converted-space"/>
          </w:rPr>
          <w:t> </w:t>
        </w:r>
        <w:r w:rsidRPr="00BA146B">
          <w:rPr>
            <w:rStyle w:val="a5"/>
            <w:color w:val="auto"/>
            <w:u w:val="none"/>
          </w:rPr>
          <w:t>электронные учебники</w:t>
        </w:r>
      </w:hyperlink>
      <w:r w:rsidRPr="00BA146B">
        <w:t>, расширяющие возможности традиционной книги,</w:t>
      </w:r>
      <w:hyperlink r:id="rId11" w:tgtFrame="_blank" w:history="1">
        <w:r w:rsidRPr="00BA146B">
          <w:rPr>
            <w:rStyle w:val="apple-converted-space"/>
          </w:rPr>
          <w:t> </w:t>
        </w:r>
        <w:r w:rsidRPr="00BA146B">
          <w:rPr>
            <w:rStyle w:val="a5"/>
            <w:color w:val="auto"/>
            <w:u w:val="none"/>
          </w:rPr>
          <w:t>электронные приложения</w:t>
        </w:r>
      </w:hyperlink>
      <w:r w:rsidRPr="00BA146B">
        <w:t>, с интерактивными тренажерами,</w:t>
      </w:r>
      <w:r w:rsidRPr="00BA146B">
        <w:rPr>
          <w:rStyle w:val="apple-converted-space"/>
        </w:rPr>
        <w:t> </w:t>
      </w:r>
      <w:hyperlink r:id="rId12" w:tgtFrame="_blank" w:history="1">
        <w:r w:rsidRPr="00BA146B">
          <w:rPr>
            <w:rStyle w:val="a5"/>
            <w:color w:val="auto"/>
            <w:u w:val="none"/>
          </w:rPr>
          <w:t>электронные учебно-методические комплексы</w:t>
        </w:r>
      </w:hyperlink>
      <w:r w:rsidRPr="00BA146B">
        <w:rPr>
          <w:rStyle w:val="apple-converted-space"/>
        </w:rPr>
        <w:t> </w:t>
      </w:r>
      <w:r w:rsidRPr="00BA146B">
        <w:t>(ЭУМК), которые могут встраиваться в</w:t>
      </w:r>
      <w:r w:rsidRPr="00BA146B">
        <w:rPr>
          <w:rStyle w:val="apple-converted-space"/>
        </w:rPr>
        <w:t> </w:t>
      </w:r>
      <w:hyperlink r:id="rId13" w:tgtFrame="_blank" w:history="1">
        <w:r w:rsidRPr="00BA146B">
          <w:rPr>
            <w:rStyle w:val="a5"/>
            <w:color w:val="auto"/>
            <w:u w:val="none"/>
          </w:rPr>
          <w:t>Систему электронного обучения «Академия-Медиа»</w:t>
        </w:r>
      </w:hyperlink>
      <w:r w:rsidRPr="00BA146B">
        <w:rPr>
          <w:rStyle w:val="apple-converted-space"/>
        </w:rPr>
        <w:t> </w:t>
      </w:r>
      <w:r w:rsidRPr="00BA146B">
        <w:t>(СЭО «Академия-Медиа»), либо использоваться как самостоятельный продукт (локальные версии).</w:t>
      </w:r>
    </w:p>
    <w:p w:rsidR="00BA146B" w:rsidRPr="00BA146B" w:rsidRDefault="00BA146B" w:rsidP="00BA146B">
      <w:pPr>
        <w:pStyle w:val="a3"/>
        <w:spacing w:before="0" w:beforeAutospacing="0" w:after="160" w:afterAutospacing="0" w:line="285" w:lineRule="atLeast"/>
        <w:jc w:val="both"/>
      </w:pPr>
      <w:r w:rsidRPr="00BA146B">
        <w:t>Электронные учебные издания могут применяться при обучении в формате blended learning (смешанное обучение), способствуют эффективной самостоятельной работе студентов, повышает качество обучения и обеспечивают:</w:t>
      </w:r>
    </w:p>
    <w:p w:rsidR="00BA146B" w:rsidRPr="00BA146B" w:rsidRDefault="00BA146B" w:rsidP="00BA146B">
      <w:pPr>
        <w:pStyle w:val="a3"/>
        <w:spacing w:before="0" w:beforeAutospacing="0" w:after="160" w:afterAutospacing="0" w:line="285" w:lineRule="atLeast"/>
        <w:jc w:val="both"/>
      </w:pPr>
      <w:r w:rsidRPr="00BA146B">
        <w:t>· Мобильность обучения;</w:t>
      </w:r>
    </w:p>
    <w:p w:rsidR="00BA146B" w:rsidRPr="00BA146B" w:rsidRDefault="00BA146B" w:rsidP="00BA146B">
      <w:pPr>
        <w:pStyle w:val="a3"/>
        <w:spacing w:before="0" w:beforeAutospacing="0" w:after="160" w:afterAutospacing="0" w:line="285" w:lineRule="atLeast"/>
        <w:jc w:val="both"/>
      </w:pPr>
      <w:r w:rsidRPr="00BA146B">
        <w:t>· Применение современных методик преподавания;</w:t>
      </w:r>
    </w:p>
    <w:p w:rsidR="00BA146B" w:rsidRPr="00BA146B" w:rsidRDefault="00BA146B" w:rsidP="00BA146B">
      <w:pPr>
        <w:pStyle w:val="a3"/>
        <w:spacing w:before="0" w:beforeAutospacing="0" w:after="160" w:afterAutospacing="0" w:line="285" w:lineRule="atLeast"/>
        <w:jc w:val="both"/>
      </w:pPr>
      <w:r w:rsidRPr="00BA146B">
        <w:t>· Гибкое построение учебных программ и курсов;</w:t>
      </w:r>
    </w:p>
    <w:p w:rsidR="00BA146B" w:rsidRPr="00BA146B" w:rsidRDefault="00BA146B" w:rsidP="00BA146B">
      <w:pPr>
        <w:pStyle w:val="a3"/>
        <w:spacing w:before="0" w:beforeAutospacing="0" w:after="160" w:afterAutospacing="0" w:line="285" w:lineRule="atLeast"/>
        <w:jc w:val="both"/>
      </w:pPr>
      <w:r w:rsidRPr="00BA146B">
        <w:t>· Разнообразие учебных элементов.</w:t>
      </w:r>
    </w:p>
    <w:p w:rsidR="00212EF7" w:rsidRPr="00CC0D61" w:rsidRDefault="00CC0D61" w:rsidP="00212EF7">
      <w:pPr>
        <w:shd w:val="clear" w:color="auto" w:fill="EEEEEE"/>
        <w:spacing w:after="0" w:line="240" w:lineRule="auto"/>
        <w:jc w:val="both"/>
        <w:rPr>
          <w:rFonts w:ascii="Arial" w:hAnsi="Arial" w:cs="Arial"/>
          <w:b/>
          <w:bCs/>
          <w:color w:val="000000"/>
          <w:sz w:val="58"/>
          <w:szCs w:val="5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 доступ к двум учебникам (по 5 доступов) в ЭБС издательского центра «Академия» по профессии «Мастер отделочных строительных работ» </w:t>
      </w:r>
    </w:p>
    <w:p w:rsidR="00BA146B" w:rsidRDefault="00DB077A" w:rsidP="00212EF7">
      <w:pPr>
        <w:pStyle w:val="1"/>
        <w:tabs>
          <w:tab w:val="left" w:pos="1323"/>
        </w:tabs>
        <w:spacing w:before="0" w:beforeAutospacing="0" w:after="180" w:afterAutospacing="0"/>
        <w:rPr>
          <w:rFonts w:ascii="Arial" w:hAnsi="Arial" w:cs="Arial"/>
          <w:b w:val="0"/>
          <w:bCs w:val="0"/>
          <w:color w:val="000000"/>
          <w:sz w:val="58"/>
          <w:szCs w:val="58"/>
        </w:rPr>
      </w:pPr>
      <w:r>
        <w:rPr>
          <w:rFonts w:ascii="Arial" w:hAnsi="Arial" w:cs="Arial"/>
          <w:b w:val="0"/>
          <w:bCs w:val="0"/>
          <w:noProof/>
          <w:color w:val="000000"/>
          <w:sz w:val="58"/>
          <w:szCs w:val="5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170180</wp:posOffset>
            </wp:positionV>
            <wp:extent cx="1416050" cy="2243455"/>
            <wp:effectExtent l="19050" t="0" r="0" b="0"/>
            <wp:wrapThrough wrapText="bothSides">
              <wp:wrapPolygon edited="0">
                <wp:start x="-291" y="0"/>
                <wp:lineTo x="-291" y="21459"/>
                <wp:lineTo x="21503" y="21459"/>
                <wp:lineTo x="21503" y="0"/>
                <wp:lineTo x="-291" y="0"/>
              </wp:wrapPolygon>
            </wp:wrapThrough>
            <wp:docPr id="2" name="Рисунок 29" descr="Общая технология отделочных строительных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бщая технология отделочных строительных работ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46B" w:rsidRDefault="00BA146B" w:rsidP="00BA146B">
      <w:pPr>
        <w:pStyle w:val="1"/>
        <w:spacing w:before="0" w:beforeAutospacing="0" w:after="180" w:afterAutospacing="0"/>
        <w:rPr>
          <w:rFonts w:ascii="Arial" w:hAnsi="Arial" w:cs="Arial"/>
          <w:b w:val="0"/>
          <w:bCs w:val="0"/>
          <w:color w:val="000000"/>
          <w:sz w:val="58"/>
          <w:szCs w:val="58"/>
        </w:rPr>
      </w:pPr>
      <w:r w:rsidRPr="00BA146B">
        <w:rPr>
          <w:rFonts w:ascii="Arial" w:hAnsi="Arial" w:cs="Arial"/>
          <w:b w:val="0"/>
          <w:bCs w:val="0"/>
          <w:color w:val="000000"/>
          <w:sz w:val="58"/>
          <w:szCs w:val="58"/>
        </w:rPr>
        <w:t xml:space="preserve"> </w:t>
      </w:r>
    </w:p>
    <w:p w:rsidR="00F160C9" w:rsidRPr="00F160C9" w:rsidRDefault="00BA146B" w:rsidP="00BA146B">
      <w:pPr>
        <w:pStyle w:val="1"/>
        <w:spacing w:before="0" w:beforeAutospacing="0" w:after="180" w:afterAutospacing="0"/>
        <w:rPr>
          <w:b w:val="0"/>
          <w:bCs w:val="0"/>
          <w:color w:val="000000"/>
          <w:sz w:val="24"/>
          <w:szCs w:val="24"/>
        </w:rPr>
      </w:pPr>
      <w:r w:rsidRPr="00F160C9">
        <w:rPr>
          <w:b w:val="0"/>
          <w:bCs w:val="0"/>
          <w:color w:val="000000"/>
          <w:sz w:val="24"/>
          <w:szCs w:val="24"/>
        </w:rPr>
        <w:t xml:space="preserve">Петрова Ирина Викторовна </w:t>
      </w:r>
    </w:p>
    <w:p w:rsidR="00BA146B" w:rsidRPr="00F160C9" w:rsidRDefault="00BA146B" w:rsidP="00BA146B">
      <w:pPr>
        <w:pStyle w:val="1"/>
        <w:spacing w:before="0" w:beforeAutospacing="0" w:after="180" w:afterAutospacing="0"/>
        <w:rPr>
          <w:b w:val="0"/>
          <w:bCs w:val="0"/>
          <w:color w:val="000000"/>
          <w:sz w:val="24"/>
          <w:szCs w:val="24"/>
        </w:rPr>
      </w:pPr>
      <w:r w:rsidRPr="00F160C9">
        <w:rPr>
          <w:b w:val="0"/>
          <w:bCs w:val="0"/>
          <w:color w:val="000000"/>
          <w:sz w:val="24"/>
          <w:szCs w:val="24"/>
        </w:rPr>
        <w:t>Общая технология отделочных строительных работ</w:t>
      </w:r>
      <w:r w:rsidR="00F160C9" w:rsidRPr="00F160C9">
        <w:rPr>
          <w:b w:val="0"/>
          <w:bCs w:val="0"/>
          <w:color w:val="000000"/>
          <w:sz w:val="24"/>
          <w:szCs w:val="24"/>
        </w:rPr>
        <w:t>.</w:t>
      </w:r>
    </w:p>
    <w:p w:rsidR="00BA146B" w:rsidRDefault="00DB077A" w:rsidP="00BA146B">
      <w:pPr>
        <w:pStyle w:val="1"/>
        <w:spacing w:before="0" w:beforeAutospacing="0" w:after="180" w:afterAutospacing="0"/>
        <w:rPr>
          <w:rFonts w:ascii="Arial" w:hAnsi="Arial" w:cs="Arial"/>
          <w:b w:val="0"/>
          <w:bCs w:val="0"/>
          <w:color w:val="000000"/>
          <w:sz w:val="58"/>
          <w:szCs w:val="58"/>
        </w:rPr>
      </w:pPr>
      <w:r>
        <w:rPr>
          <w:rFonts w:ascii="Arial" w:hAnsi="Arial" w:cs="Arial"/>
          <w:b w:val="0"/>
          <w:bCs w:val="0"/>
          <w:noProof/>
          <w:color w:val="000000"/>
          <w:sz w:val="58"/>
          <w:szCs w:val="5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-991235</wp:posOffset>
            </wp:positionH>
            <wp:positionV relativeFrom="paragraph">
              <wp:posOffset>610235</wp:posOffset>
            </wp:positionV>
            <wp:extent cx="1416050" cy="2264410"/>
            <wp:effectExtent l="19050" t="0" r="0" b="0"/>
            <wp:wrapThrough wrapText="bothSides">
              <wp:wrapPolygon edited="0">
                <wp:start x="-291" y="0"/>
                <wp:lineTo x="-291" y="21443"/>
                <wp:lineTo x="21503" y="21443"/>
                <wp:lineTo x="21503" y="0"/>
                <wp:lineTo x="-291" y="0"/>
              </wp:wrapPolygon>
            </wp:wrapThrough>
            <wp:docPr id="6" name="Рисунок 6" descr="Технология штукатурных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хнология штукатурных работ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26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2BC" w:rsidRDefault="004D02BC" w:rsidP="004D02BC">
      <w:pPr>
        <w:rPr>
          <w:rFonts w:ascii="Times New Roman" w:hAnsi="Times New Roman" w:cs="Times New Roman"/>
          <w:sz w:val="24"/>
          <w:szCs w:val="24"/>
        </w:rPr>
      </w:pPr>
    </w:p>
    <w:p w:rsidR="00BA146B" w:rsidRDefault="00BA146B" w:rsidP="004D02BC">
      <w:pPr>
        <w:rPr>
          <w:rFonts w:ascii="Times New Roman" w:hAnsi="Times New Roman" w:cs="Times New Roman"/>
          <w:sz w:val="24"/>
          <w:szCs w:val="24"/>
        </w:rPr>
      </w:pPr>
    </w:p>
    <w:p w:rsidR="00BA146B" w:rsidRDefault="00BA146B" w:rsidP="004D02BC">
      <w:pPr>
        <w:rPr>
          <w:rFonts w:ascii="Times New Roman" w:hAnsi="Times New Roman" w:cs="Times New Roman"/>
          <w:sz w:val="24"/>
          <w:szCs w:val="24"/>
        </w:rPr>
      </w:pPr>
    </w:p>
    <w:p w:rsidR="00BA146B" w:rsidRDefault="00BA146B" w:rsidP="004D02BC">
      <w:pPr>
        <w:rPr>
          <w:rFonts w:ascii="Times New Roman" w:hAnsi="Times New Roman" w:cs="Times New Roman"/>
          <w:sz w:val="24"/>
          <w:szCs w:val="24"/>
        </w:rPr>
      </w:pPr>
    </w:p>
    <w:p w:rsidR="003651D5" w:rsidRDefault="00CF13DE" w:rsidP="00DB077A">
      <w:pPr>
        <w:pStyle w:val="1"/>
        <w:spacing w:before="0" w:beforeAutospacing="0" w:after="180" w:afterAutospacing="0"/>
        <w:rPr>
          <w:b w:val="0"/>
          <w:sz w:val="24"/>
          <w:szCs w:val="24"/>
        </w:rPr>
      </w:pPr>
      <w:hyperlink r:id="rId16" w:history="1">
        <w:r w:rsidR="003651D5" w:rsidRPr="003651D5">
          <w:rPr>
            <w:rStyle w:val="a5"/>
            <w:b w:val="0"/>
            <w:color w:val="auto"/>
            <w:sz w:val="24"/>
            <w:szCs w:val="24"/>
            <w:u w:val="none"/>
          </w:rPr>
          <w:t>Черноус Г.Г.</w:t>
        </w:r>
      </w:hyperlink>
    </w:p>
    <w:p w:rsidR="003651D5" w:rsidRPr="003651D5" w:rsidRDefault="003651D5" w:rsidP="00DB077A">
      <w:pPr>
        <w:pStyle w:val="1"/>
        <w:spacing w:before="0" w:beforeAutospacing="0" w:after="180" w:afterAutospacing="0"/>
        <w:rPr>
          <w:b w:val="0"/>
          <w:bCs w:val="0"/>
          <w:sz w:val="24"/>
          <w:szCs w:val="24"/>
        </w:rPr>
      </w:pPr>
      <w:r w:rsidRPr="003651D5">
        <w:rPr>
          <w:b w:val="0"/>
          <w:bCs w:val="0"/>
          <w:sz w:val="24"/>
          <w:szCs w:val="24"/>
        </w:rPr>
        <w:t>Технология штукатурных работ</w:t>
      </w:r>
    </w:p>
    <w:p w:rsidR="00BA146B" w:rsidRPr="003651D5" w:rsidRDefault="00BA146B" w:rsidP="004D02BC">
      <w:pPr>
        <w:rPr>
          <w:rFonts w:ascii="Times New Roman" w:hAnsi="Times New Roman" w:cs="Times New Roman"/>
          <w:sz w:val="24"/>
          <w:szCs w:val="24"/>
        </w:rPr>
      </w:pPr>
    </w:p>
    <w:p w:rsidR="00BA146B" w:rsidRDefault="00BA146B" w:rsidP="004D02BC">
      <w:pPr>
        <w:rPr>
          <w:rFonts w:ascii="Times New Roman" w:hAnsi="Times New Roman" w:cs="Times New Roman"/>
          <w:sz w:val="24"/>
          <w:szCs w:val="24"/>
        </w:rPr>
      </w:pPr>
    </w:p>
    <w:p w:rsidR="00BA146B" w:rsidRDefault="00BA146B" w:rsidP="004D02BC">
      <w:pPr>
        <w:rPr>
          <w:rFonts w:ascii="Times New Roman" w:hAnsi="Times New Roman" w:cs="Times New Roman"/>
          <w:sz w:val="24"/>
          <w:szCs w:val="24"/>
        </w:rPr>
      </w:pPr>
    </w:p>
    <w:p w:rsidR="00BA146B" w:rsidRDefault="00BA146B" w:rsidP="004D02BC">
      <w:pPr>
        <w:rPr>
          <w:rFonts w:ascii="Times New Roman" w:hAnsi="Times New Roman" w:cs="Times New Roman"/>
          <w:sz w:val="24"/>
          <w:szCs w:val="24"/>
        </w:rPr>
      </w:pPr>
    </w:p>
    <w:p w:rsidR="00BA146B" w:rsidRPr="00BA146B" w:rsidRDefault="00BA146B" w:rsidP="004D02BC">
      <w:pPr>
        <w:rPr>
          <w:rFonts w:ascii="Times New Roman" w:hAnsi="Times New Roman" w:cs="Times New Roman"/>
          <w:sz w:val="24"/>
          <w:szCs w:val="24"/>
        </w:rPr>
      </w:pPr>
    </w:p>
    <w:p w:rsidR="00CF4FF9" w:rsidRDefault="004D02BC" w:rsidP="004D02BC">
      <w:pPr>
        <w:tabs>
          <w:tab w:val="left" w:pos="2646"/>
        </w:tabs>
        <w:rPr>
          <w:rFonts w:ascii="Times New Roman" w:hAnsi="Times New Roman" w:cs="Times New Roman"/>
          <w:sz w:val="24"/>
          <w:szCs w:val="24"/>
        </w:rPr>
      </w:pPr>
      <w:r w:rsidRPr="00BA146B"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>
            <wp:extent cx="5528945" cy="3104515"/>
            <wp:effectExtent l="19050" t="0" r="0" b="0"/>
            <wp:docPr id="4" name="Рисунок 4" descr="Картинки по запросу фото библиоте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фото библиоте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2BC" w:rsidRDefault="004D02BC" w:rsidP="004D02BC">
      <w:pPr>
        <w:tabs>
          <w:tab w:val="left" w:pos="2646"/>
        </w:tabs>
        <w:rPr>
          <w:rFonts w:ascii="Times New Roman" w:hAnsi="Times New Roman" w:cs="Times New Roman"/>
          <w:sz w:val="24"/>
          <w:szCs w:val="24"/>
        </w:rPr>
      </w:pPr>
    </w:p>
    <w:p w:rsidR="004D02BC" w:rsidRDefault="004D02BC" w:rsidP="004D02BC">
      <w:pPr>
        <w:tabs>
          <w:tab w:val="left" w:pos="2646"/>
        </w:tabs>
        <w:rPr>
          <w:rFonts w:ascii="Times New Roman" w:hAnsi="Times New Roman" w:cs="Times New Roman"/>
          <w:sz w:val="24"/>
          <w:szCs w:val="24"/>
        </w:rPr>
      </w:pPr>
    </w:p>
    <w:p w:rsidR="004D02BC" w:rsidRDefault="00CF13DE" w:rsidP="004D02BC">
      <w:pPr>
        <w:tabs>
          <w:tab w:val="left" w:pos="2646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хожее изображение" style="width:24.3pt;height:24.3pt"/>
        </w:pict>
      </w:r>
      <w:r>
        <w:pict>
          <v:shape id="_x0000_i1026" type="#_x0000_t75" alt="Похожее изображение" style="width:24.3pt;height:24.3pt"/>
        </w:pict>
      </w:r>
      <w:r>
        <w:pict>
          <v:shape id="_x0000_i1027" type="#_x0000_t75" alt="Похожее изображение" style="width:24.3pt;height:24.3pt"/>
        </w:pict>
      </w:r>
    </w:p>
    <w:p w:rsidR="004D02BC" w:rsidRDefault="00CF13DE" w:rsidP="004D02BC">
      <w:pPr>
        <w:tabs>
          <w:tab w:val="left" w:pos="2646"/>
        </w:tabs>
      </w:pPr>
      <w:r>
        <w:pict>
          <v:shape id="_x0000_i1028" type="#_x0000_t75" alt="Похожее изображение" style="width:24.3pt;height:24.3pt"/>
        </w:pict>
      </w:r>
    </w:p>
    <w:p w:rsidR="004D02BC" w:rsidRDefault="004D02BC" w:rsidP="004D02BC">
      <w:pPr>
        <w:tabs>
          <w:tab w:val="left" w:pos="2646"/>
        </w:tabs>
      </w:pPr>
    </w:p>
    <w:p w:rsidR="004D02BC" w:rsidRDefault="004D02BC" w:rsidP="004D02BC">
      <w:pPr>
        <w:tabs>
          <w:tab w:val="left" w:pos="2646"/>
        </w:tabs>
      </w:pPr>
    </w:p>
    <w:p w:rsidR="004D02BC" w:rsidRDefault="004D02BC" w:rsidP="004D02BC">
      <w:pPr>
        <w:tabs>
          <w:tab w:val="left" w:pos="2646"/>
        </w:tabs>
      </w:pPr>
    </w:p>
    <w:p w:rsidR="004D02BC" w:rsidRDefault="00CF13DE" w:rsidP="004D02BC">
      <w:pPr>
        <w:tabs>
          <w:tab w:val="left" w:pos="2646"/>
        </w:tabs>
      </w:pPr>
      <w:r>
        <w:lastRenderedPageBreak/>
        <w:pict>
          <v:shape id="_x0000_i1029" type="#_x0000_t75" alt="Похожее изображение" style="width:24.3pt;height:24.3pt"/>
        </w:pict>
      </w:r>
      <w:r w:rsidR="004D02BC">
        <w:rPr>
          <w:noProof/>
          <w:lang w:eastAsia="ru-RU"/>
        </w:rPr>
        <w:drawing>
          <wp:inline distT="0" distB="0" distL="0" distR="0">
            <wp:extent cx="5940425" cy="5592094"/>
            <wp:effectExtent l="19050" t="0" r="3175" b="0"/>
            <wp:docPr id="17" name="Рисунок 17" descr="Картинки по запросу фото библиоте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фото библиотеки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9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2BC" w:rsidRDefault="004D02BC" w:rsidP="004D02BC">
      <w:pPr>
        <w:tabs>
          <w:tab w:val="left" w:pos="2646"/>
        </w:tabs>
      </w:pPr>
    </w:p>
    <w:p w:rsidR="004D02BC" w:rsidRDefault="004D02BC" w:rsidP="004D02BC">
      <w:pPr>
        <w:tabs>
          <w:tab w:val="left" w:pos="2646"/>
        </w:tabs>
      </w:pPr>
    </w:p>
    <w:p w:rsidR="004D02BC" w:rsidRDefault="004D02BC" w:rsidP="004D02BC">
      <w:pPr>
        <w:tabs>
          <w:tab w:val="left" w:pos="2646"/>
        </w:tabs>
      </w:pPr>
    </w:p>
    <w:p w:rsidR="004D02BC" w:rsidRDefault="004D02BC" w:rsidP="004D02BC">
      <w:pPr>
        <w:tabs>
          <w:tab w:val="left" w:pos="2646"/>
        </w:tabs>
      </w:pPr>
    </w:p>
    <w:p w:rsidR="004D02BC" w:rsidRDefault="004D02BC" w:rsidP="004D02BC">
      <w:pPr>
        <w:tabs>
          <w:tab w:val="left" w:pos="2646"/>
        </w:tabs>
      </w:pPr>
    </w:p>
    <w:p w:rsidR="004D02BC" w:rsidRDefault="004D02BC" w:rsidP="004D02BC">
      <w:pPr>
        <w:tabs>
          <w:tab w:val="left" w:pos="2646"/>
        </w:tabs>
      </w:pPr>
    </w:p>
    <w:p w:rsidR="004D02BC" w:rsidRDefault="004D02BC" w:rsidP="004D02BC">
      <w:pPr>
        <w:tabs>
          <w:tab w:val="left" w:pos="2646"/>
        </w:tabs>
      </w:pPr>
    </w:p>
    <w:p w:rsidR="004D02BC" w:rsidRDefault="004D02BC" w:rsidP="004D02BC">
      <w:pPr>
        <w:tabs>
          <w:tab w:val="left" w:pos="2646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544034"/>
            <wp:effectExtent l="19050" t="0" r="3175" b="0"/>
            <wp:docPr id="20" name="Рисунок 20" descr="Картинки по запросу фото библиоте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фото библиотеки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2BC" w:rsidRDefault="004D02BC" w:rsidP="004D02BC">
      <w:pPr>
        <w:tabs>
          <w:tab w:val="left" w:pos="2646"/>
        </w:tabs>
      </w:pPr>
    </w:p>
    <w:p w:rsidR="004D02BC" w:rsidRDefault="004D02BC" w:rsidP="004D02BC">
      <w:pPr>
        <w:tabs>
          <w:tab w:val="left" w:pos="2646"/>
        </w:tabs>
      </w:pPr>
    </w:p>
    <w:p w:rsidR="004D02BC" w:rsidRDefault="004D02BC" w:rsidP="004D02BC">
      <w:pPr>
        <w:tabs>
          <w:tab w:val="left" w:pos="2646"/>
        </w:tabs>
      </w:pPr>
    </w:p>
    <w:p w:rsidR="004D02BC" w:rsidRDefault="004D02BC" w:rsidP="004D02BC">
      <w:pPr>
        <w:tabs>
          <w:tab w:val="left" w:pos="2646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94100" cy="3030220"/>
            <wp:effectExtent l="19050" t="0" r="6350" b="0"/>
            <wp:docPr id="7" name="Рисунок 7" descr="Картинки по запросу фото библиоте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фото библиотеки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2BC" w:rsidRDefault="004D02BC" w:rsidP="004D02BC">
      <w:pPr>
        <w:tabs>
          <w:tab w:val="left" w:pos="2646"/>
        </w:tabs>
        <w:rPr>
          <w:rFonts w:ascii="Times New Roman" w:hAnsi="Times New Roman" w:cs="Times New Roman"/>
          <w:sz w:val="24"/>
          <w:szCs w:val="24"/>
        </w:rPr>
      </w:pPr>
    </w:p>
    <w:p w:rsidR="004D02BC" w:rsidRDefault="004D02BC" w:rsidP="004D02BC">
      <w:pPr>
        <w:tabs>
          <w:tab w:val="left" w:pos="2646"/>
        </w:tabs>
        <w:rPr>
          <w:noProof/>
          <w:lang w:eastAsia="ru-RU"/>
        </w:rPr>
      </w:pPr>
    </w:p>
    <w:p w:rsidR="004D02BC" w:rsidRDefault="004D02BC" w:rsidP="004D02BC">
      <w:pPr>
        <w:tabs>
          <w:tab w:val="left" w:pos="2646"/>
        </w:tabs>
        <w:rPr>
          <w:noProof/>
          <w:lang w:eastAsia="ru-RU"/>
        </w:rPr>
      </w:pPr>
    </w:p>
    <w:p w:rsidR="004D02BC" w:rsidRDefault="004D02BC" w:rsidP="004D02BC">
      <w:pPr>
        <w:tabs>
          <w:tab w:val="left" w:pos="2646"/>
        </w:tabs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0445"/>
            <wp:effectExtent l="19050" t="0" r="3175" b="0"/>
            <wp:docPr id="26" name="Рисунок 26" descr="Картинки по запросу фото библиоте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ртинки по запросу фото библиотеки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2BC" w:rsidRDefault="004D02BC" w:rsidP="004D02BC">
      <w:pPr>
        <w:tabs>
          <w:tab w:val="left" w:pos="2646"/>
        </w:tabs>
        <w:rPr>
          <w:noProof/>
          <w:lang w:eastAsia="ru-RU"/>
        </w:rPr>
      </w:pPr>
    </w:p>
    <w:p w:rsidR="004D02BC" w:rsidRDefault="004D02BC" w:rsidP="004D02BC">
      <w:pPr>
        <w:tabs>
          <w:tab w:val="left" w:pos="2646"/>
        </w:tabs>
        <w:rPr>
          <w:noProof/>
          <w:lang w:eastAsia="ru-RU"/>
        </w:rPr>
      </w:pPr>
    </w:p>
    <w:p w:rsidR="004D02BC" w:rsidRPr="004D02BC" w:rsidRDefault="004D02BC" w:rsidP="004D02BC">
      <w:pPr>
        <w:tabs>
          <w:tab w:val="left" w:pos="2646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931246"/>
            <wp:effectExtent l="19050" t="0" r="3175" b="0"/>
            <wp:docPr id="23" name="Рисунок 23" descr="Картинки по запросу фото библиоте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фото библиотеки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2BC" w:rsidRPr="004D02BC" w:rsidSect="004E247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090" w:rsidRDefault="006F4090" w:rsidP="00212EF7">
      <w:pPr>
        <w:spacing w:after="0" w:line="240" w:lineRule="auto"/>
      </w:pPr>
      <w:r>
        <w:separator/>
      </w:r>
    </w:p>
  </w:endnote>
  <w:endnote w:type="continuationSeparator" w:id="1">
    <w:p w:rsidR="006F4090" w:rsidRDefault="006F4090" w:rsidP="0021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090" w:rsidRDefault="006F4090" w:rsidP="00212EF7">
      <w:pPr>
        <w:spacing w:after="0" w:line="240" w:lineRule="auto"/>
      </w:pPr>
      <w:r>
        <w:separator/>
      </w:r>
    </w:p>
  </w:footnote>
  <w:footnote w:type="continuationSeparator" w:id="1">
    <w:p w:rsidR="006F4090" w:rsidRDefault="006F4090" w:rsidP="00212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525A"/>
    <w:multiLevelType w:val="multilevel"/>
    <w:tmpl w:val="229E5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E3B89"/>
    <w:multiLevelType w:val="multilevel"/>
    <w:tmpl w:val="8326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123C7"/>
    <w:multiLevelType w:val="hybridMultilevel"/>
    <w:tmpl w:val="89D2D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C67BC"/>
    <w:multiLevelType w:val="multilevel"/>
    <w:tmpl w:val="EA62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5C0DDF"/>
    <w:multiLevelType w:val="multilevel"/>
    <w:tmpl w:val="BF0CA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577EDC"/>
    <w:multiLevelType w:val="multilevel"/>
    <w:tmpl w:val="06B8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264"/>
    <w:rsid w:val="00007FB6"/>
    <w:rsid w:val="00095B57"/>
    <w:rsid w:val="000E164E"/>
    <w:rsid w:val="00101264"/>
    <w:rsid w:val="001179A2"/>
    <w:rsid w:val="00153FC0"/>
    <w:rsid w:val="001F14A1"/>
    <w:rsid w:val="00212EF7"/>
    <w:rsid w:val="003277C6"/>
    <w:rsid w:val="003340E9"/>
    <w:rsid w:val="003651D5"/>
    <w:rsid w:val="003F1EB3"/>
    <w:rsid w:val="00433A31"/>
    <w:rsid w:val="00450404"/>
    <w:rsid w:val="004923F8"/>
    <w:rsid w:val="004D02BC"/>
    <w:rsid w:val="004E2477"/>
    <w:rsid w:val="005653ED"/>
    <w:rsid w:val="006D32BE"/>
    <w:rsid w:val="006F4090"/>
    <w:rsid w:val="00715164"/>
    <w:rsid w:val="007A1B5D"/>
    <w:rsid w:val="00812C30"/>
    <w:rsid w:val="00814451"/>
    <w:rsid w:val="00841892"/>
    <w:rsid w:val="008D597B"/>
    <w:rsid w:val="00A944AA"/>
    <w:rsid w:val="00A9694E"/>
    <w:rsid w:val="00B13864"/>
    <w:rsid w:val="00BA146B"/>
    <w:rsid w:val="00BA1808"/>
    <w:rsid w:val="00BA799D"/>
    <w:rsid w:val="00C05DD6"/>
    <w:rsid w:val="00CC0D61"/>
    <w:rsid w:val="00CF13DE"/>
    <w:rsid w:val="00CF4FF9"/>
    <w:rsid w:val="00DB077A"/>
    <w:rsid w:val="00F1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64"/>
  </w:style>
  <w:style w:type="paragraph" w:styleId="1">
    <w:name w:val="heading 1"/>
    <w:basedOn w:val="a"/>
    <w:link w:val="10"/>
    <w:uiPriority w:val="9"/>
    <w:qFormat/>
    <w:rsid w:val="00101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1264"/>
  </w:style>
  <w:style w:type="character" w:styleId="a4">
    <w:name w:val="Strong"/>
    <w:basedOn w:val="a0"/>
    <w:uiPriority w:val="22"/>
    <w:qFormat/>
    <w:rsid w:val="00101264"/>
    <w:rPr>
      <w:b/>
      <w:bCs/>
    </w:rPr>
  </w:style>
  <w:style w:type="character" w:styleId="a5">
    <w:name w:val="Hyperlink"/>
    <w:basedOn w:val="a0"/>
    <w:uiPriority w:val="99"/>
    <w:unhideWhenUsed/>
    <w:rsid w:val="00101264"/>
    <w:rPr>
      <w:color w:val="0000FF"/>
      <w:u w:val="single"/>
    </w:rPr>
  </w:style>
  <w:style w:type="character" w:styleId="a6">
    <w:name w:val="Emphasis"/>
    <w:basedOn w:val="a0"/>
    <w:uiPriority w:val="20"/>
    <w:qFormat/>
    <w:rsid w:val="001012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0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FB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1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2EF7"/>
  </w:style>
  <w:style w:type="paragraph" w:styleId="ab">
    <w:name w:val="footer"/>
    <w:basedOn w:val="a"/>
    <w:link w:val="ac"/>
    <w:uiPriority w:val="99"/>
    <w:semiHidden/>
    <w:unhideWhenUsed/>
    <w:rsid w:val="0021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2EF7"/>
  </w:style>
  <w:style w:type="paragraph" w:styleId="ad">
    <w:name w:val="List Paragraph"/>
    <w:basedOn w:val="a"/>
    <w:uiPriority w:val="34"/>
    <w:qFormat/>
    <w:rsid w:val="00CC0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</w:div>
      </w:divsChild>
    </w:div>
    <w:div w:id="24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cademia-moscow.ru/e_learning/eos/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mailto:sebiyaa@mail.ru" TargetMode="External"/><Relationship Id="rId12" Type="http://schemas.openxmlformats.org/officeDocument/2006/relationships/hyperlink" Target="http://www.academia-moscow.ru/eor/courses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academia-moscow.ru/authors/detail/45740/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ademia-moscow.ru/eor/ep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www.academia-moscow.ru/eor/electronic_textbook/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БПСЛ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12</cp:revision>
  <dcterms:created xsi:type="dcterms:W3CDTF">2017-01-11T05:55:00Z</dcterms:created>
  <dcterms:modified xsi:type="dcterms:W3CDTF">2020-03-26T09:39:00Z</dcterms:modified>
</cp:coreProperties>
</file>